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61B" w:rsidRPr="00102BA7" w:rsidRDefault="00102BA7" w:rsidP="00102BA7">
      <w:pPr>
        <w:jc w:val="center"/>
        <w:rPr>
          <w:rFonts w:ascii="Roboto Slab" w:hAnsi="Roboto Slab"/>
          <w:sz w:val="28"/>
        </w:rPr>
      </w:pPr>
      <w:r w:rsidRPr="00102BA7">
        <w:rPr>
          <w:rFonts w:ascii="Roboto Slab" w:hAnsi="Roboto Slab"/>
          <w:sz w:val="28"/>
        </w:rPr>
        <w:t>Ecosystems and the “Eco Pyramid”</w:t>
      </w:r>
      <w:r w:rsidR="00B911F1">
        <w:rPr>
          <w:rStyle w:val="FootnoteReference"/>
          <w:rFonts w:ascii="Roboto Slab" w:hAnsi="Roboto Slab"/>
          <w:sz w:val="28"/>
        </w:rPr>
        <w:footnoteReference w:id="1"/>
      </w:r>
    </w:p>
    <w:p w:rsidR="00102BA7" w:rsidRDefault="00102BA7" w:rsidP="00102BA7">
      <w:pPr>
        <w:rPr>
          <w:rFonts w:ascii="Roboto Slab" w:hAnsi="Roboto Slab"/>
        </w:rPr>
      </w:pPr>
      <w:r w:rsidRPr="00102BA7">
        <w:rPr>
          <w:rFonts w:ascii="Roboto Slab" w:hAnsi="Roboto Slab"/>
        </w:rPr>
        <w:t xml:space="preserve">An ecosystem is a community of living </w:t>
      </w:r>
      <w:r w:rsidRPr="00444AEC">
        <w:rPr>
          <w:rFonts w:ascii="Roboto Slab" w:hAnsi="Roboto Slab"/>
          <w:b/>
        </w:rPr>
        <w:t>organisms</w:t>
      </w:r>
      <w:r w:rsidRPr="00102BA7">
        <w:rPr>
          <w:rFonts w:ascii="Roboto Slab" w:hAnsi="Roboto Slab"/>
        </w:rPr>
        <w:t> </w:t>
      </w:r>
      <w:r w:rsidRPr="00102BA7">
        <w:rPr>
          <w:rFonts w:ascii="Roboto Slab" w:hAnsi="Roboto Slab"/>
          <w:bCs/>
        </w:rPr>
        <w:t>interacting</w:t>
      </w:r>
      <w:r w:rsidRPr="00102BA7">
        <w:rPr>
          <w:rFonts w:ascii="Roboto Slab" w:hAnsi="Roboto Slab"/>
        </w:rPr>
        <w:t xml:space="preserve"> with one another as well as with nonliving things. One very important aspect of an ecosystem is the energy that flows through it. Energy is exchanged between members of an ecosystem, creating an energy flow and </w:t>
      </w:r>
      <w:r w:rsidR="00444AEC">
        <w:rPr>
          <w:rFonts w:ascii="Roboto Slab" w:hAnsi="Roboto Slab"/>
        </w:rPr>
        <w:t xml:space="preserve">making possible </w:t>
      </w:r>
      <w:r w:rsidRPr="00102BA7">
        <w:rPr>
          <w:rFonts w:ascii="Roboto Slab" w:hAnsi="Roboto Slab"/>
        </w:rPr>
        <w:t>the continuation of life. However, not all of the organisms living in an ecosystem absorb equal amounts of energy. An eco pyramid illustrates the amounts of energy that are absorbed by the different types of organisms in an ecosystem.</w:t>
      </w:r>
    </w:p>
    <w:p w:rsidR="00102BA7" w:rsidRPr="00102BA7" w:rsidRDefault="00102BA7" w:rsidP="002F4407">
      <w:pPr>
        <w:jc w:val="center"/>
        <w:rPr>
          <w:rFonts w:ascii="Roboto Slab" w:hAnsi="Roboto Slab"/>
        </w:rPr>
      </w:pPr>
      <w:r>
        <w:rPr>
          <w:noProof/>
        </w:rPr>
        <w:drawing>
          <wp:inline distT="0" distB="0" distL="0" distR="0">
            <wp:extent cx="3886200" cy="2622857"/>
            <wp:effectExtent l="19050" t="0" r="0" b="0"/>
            <wp:docPr id="1" name="Picture 1" descr="the eco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co pyramid"/>
                    <pic:cNvPicPr>
                      <a:picLocks noChangeAspect="1" noChangeArrowheads="1"/>
                    </pic:cNvPicPr>
                  </pic:nvPicPr>
                  <pic:blipFill>
                    <a:blip r:embed="rId7" cstate="print"/>
                    <a:srcRect/>
                    <a:stretch>
                      <a:fillRect/>
                    </a:stretch>
                  </pic:blipFill>
                  <pic:spPr bwMode="auto">
                    <a:xfrm>
                      <a:off x="0" y="0"/>
                      <a:ext cx="3886200" cy="2622857"/>
                    </a:xfrm>
                    <a:prstGeom prst="rect">
                      <a:avLst/>
                    </a:prstGeom>
                    <a:noFill/>
                    <a:ln w="9525">
                      <a:noFill/>
                      <a:miter lim="800000"/>
                      <a:headEnd/>
                      <a:tailEnd/>
                    </a:ln>
                  </pic:spPr>
                </pic:pic>
              </a:graphicData>
            </a:graphic>
          </wp:inline>
        </w:drawing>
      </w:r>
    </w:p>
    <w:p w:rsidR="00102BA7" w:rsidRPr="00102BA7" w:rsidRDefault="00102BA7" w:rsidP="00102BA7">
      <w:pPr>
        <w:rPr>
          <w:rFonts w:ascii="Roboto Slab" w:hAnsi="Roboto Slab"/>
        </w:rPr>
      </w:pPr>
      <w:r w:rsidRPr="00102BA7">
        <w:rPr>
          <w:rFonts w:ascii="Roboto Slab" w:hAnsi="Roboto Slab"/>
        </w:rPr>
        <w:t xml:space="preserve">The power of the earth’s sun </w:t>
      </w:r>
      <w:r w:rsidR="000C5681">
        <w:rPr>
          <w:rFonts w:ascii="Roboto Slab" w:hAnsi="Roboto Slab"/>
        </w:rPr>
        <w:t xml:space="preserve">is the source of </w:t>
      </w:r>
      <w:r w:rsidRPr="00102BA7">
        <w:rPr>
          <w:rFonts w:ascii="Roboto Slab" w:hAnsi="Roboto Slab"/>
        </w:rPr>
        <w:t>energy</w:t>
      </w:r>
      <w:r w:rsidR="000C5681">
        <w:rPr>
          <w:rFonts w:ascii="Roboto Slab" w:hAnsi="Roboto Slab"/>
        </w:rPr>
        <w:t xml:space="preserve"> for </w:t>
      </w:r>
      <w:r w:rsidRPr="00102BA7">
        <w:rPr>
          <w:rFonts w:ascii="Roboto Slab" w:hAnsi="Roboto Slab"/>
        </w:rPr>
        <w:t xml:space="preserve">most ecosystems. Solar rays reach the </w:t>
      </w:r>
      <w:r w:rsidR="00444AEC">
        <w:rPr>
          <w:rFonts w:ascii="Roboto Slab" w:hAnsi="Roboto Slab"/>
        </w:rPr>
        <w:t xml:space="preserve">earth, </w:t>
      </w:r>
      <w:r w:rsidRPr="00102BA7">
        <w:rPr>
          <w:rFonts w:ascii="Roboto Slab" w:hAnsi="Roboto Slab"/>
        </w:rPr>
        <w:t xml:space="preserve">where plants utilize the energy from them. Through a process called </w:t>
      </w:r>
      <w:r w:rsidRPr="00102BA7">
        <w:rPr>
          <w:rFonts w:ascii="Roboto Slab" w:hAnsi="Roboto Slab"/>
          <w:b/>
        </w:rPr>
        <w:t>photosynthesis</w:t>
      </w:r>
      <w:r w:rsidRPr="00102BA7">
        <w:rPr>
          <w:rFonts w:ascii="Roboto Slab" w:hAnsi="Roboto Slab"/>
        </w:rPr>
        <w:t xml:space="preserve">, plants like trees, grass, and bushes, create food for themselves. Plants are able to take in </w:t>
      </w:r>
      <w:r w:rsidRPr="00102BA7">
        <w:rPr>
          <w:rFonts w:ascii="Roboto Slab" w:hAnsi="Roboto Slab"/>
          <w:b/>
        </w:rPr>
        <w:t>carbon dioxide</w:t>
      </w:r>
      <w:r w:rsidRPr="00102BA7">
        <w:rPr>
          <w:rFonts w:ascii="Roboto Slab" w:hAnsi="Roboto Slab"/>
        </w:rPr>
        <w:t xml:space="preserve"> from the atmosphere, and their roots absorb water from the surrounding soil. Plants then use the solar energy and the hydrogen from water to transform the carbon dioxide into a nourishing </w:t>
      </w:r>
      <w:r w:rsidRPr="00102BA7">
        <w:rPr>
          <w:rFonts w:ascii="Roboto Slab" w:hAnsi="Roboto Slab"/>
          <w:b/>
        </w:rPr>
        <w:t>carbohydrate</w:t>
      </w:r>
      <w:r w:rsidRPr="00102BA7">
        <w:rPr>
          <w:rFonts w:ascii="Roboto Slab" w:hAnsi="Roboto Slab"/>
        </w:rPr>
        <w:t xml:space="preserve">. With photosynthesis complete and food and energy absorbed, the plants release the </w:t>
      </w:r>
      <w:r w:rsidRPr="00102BA7">
        <w:rPr>
          <w:rFonts w:ascii="Roboto Slab" w:hAnsi="Roboto Slab"/>
          <w:b/>
        </w:rPr>
        <w:t>oxygen</w:t>
      </w:r>
      <w:r w:rsidRPr="00102BA7">
        <w:rPr>
          <w:rFonts w:ascii="Roboto Slab" w:hAnsi="Roboto Slab"/>
        </w:rPr>
        <w:t xml:space="preserve"> part of the water that they had taken from the soil back out into the atmosphere. Other living things, like human beings, take in oxygen in the breathing process. The plants of an ecosystem are “</w:t>
      </w:r>
      <w:r w:rsidRPr="00102BA7">
        <w:rPr>
          <w:rFonts w:ascii="Roboto Slab" w:hAnsi="Roboto Slab"/>
          <w:b/>
        </w:rPr>
        <w:t>producers</w:t>
      </w:r>
      <w:r w:rsidRPr="00102BA7">
        <w:rPr>
          <w:rFonts w:ascii="Roboto Slab" w:hAnsi="Roboto Slab"/>
        </w:rPr>
        <w:t>” in an ecosystem.</w:t>
      </w:r>
    </w:p>
    <w:p w:rsidR="00102BA7" w:rsidRPr="00102BA7" w:rsidRDefault="00102BA7" w:rsidP="00102BA7">
      <w:pPr>
        <w:rPr>
          <w:rFonts w:ascii="Roboto Slab" w:hAnsi="Roboto Slab"/>
        </w:rPr>
      </w:pPr>
      <w:r w:rsidRPr="00102BA7">
        <w:rPr>
          <w:rFonts w:ascii="Roboto Slab" w:hAnsi="Roboto Slab"/>
        </w:rPr>
        <w:t xml:space="preserve">The carbohydrates that were produced by the photosynthesis process give the plant energy to continue living. </w:t>
      </w:r>
      <w:r w:rsidRPr="00444AEC">
        <w:rPr>
          <w:rFonts w:ascii="Roboto Slab" w:hAnsi="Roboto Slab"/>
          <w:b/>
        </w:rPr>
        <w:t>Herbivores</w:t>
      </w:r>
      <w:r w:rsidRPr="00102BA7">
        <w:rPr>
          <w:rFonts w:ascii="Roboto Slab" w:hAnsi="Roboto Slab"/>
        </w:rPr>
        <w:t xml:space="preserve"> are animals that eat mostly, if not strictly, plant life. Termites, koalas, field mice, and deer are a few examples of herbivores. Deer feed on leaves and grass, consuming the green plant’s energy. To consume means to eat something and absorb its </w:t>
      </w:r>
      <w:r w:rsidRPr="00102BA7">
        <w:rPr>
          <w:rFonts w:ascii="Roboto Slab" w:hAnsi="Roboto Slab"/>
          <w:bCs/>
        </w:rPr>
        <w:t>nutrients</w:t>
      </w:r>
      <w:r w:rsidRPr="00102BA7">
        <w:rPr>
          <w:rFonts w:ascii="Roboto Slab" w:hAnsi="Roboto Slab"/>
        </w:rPr>
        <w:t> for survival. After eating the plants of their choice, deer will then digest the plants and use whatever </w:t>
      </w:r>
      <w:r w:rsidRPr="00102BA7">
        <w:rPr>
          <w:rFonts w:ascii="Roboto Slab" w:hAnsi="Roboto Slab"/>
          <w:bCs/>
        </w:rPr>
        <w:t>nutrients</w:t>
      </w:r>
      <w:r w:rsidRPr="00102BA7">
        <w:rPr>
          <w:rFonts w:ascii="Roboto Slab" w:hAnsi="Roboto Slab"/>
        </w:rPr>
        <w:t> the plant had stored inside to create energy so that they can continue to live. The herbivores of an ecosystem are called “</w:t>
      </w:r>
      <w:r w:rsidRPr="00076887">
        <w:rPr>
          <w:rFonts w:ascii="Roboto Slab" w:hAnsi="Roboto Slab"/>
        </w:rPr>
        <w:t>primary</w:t>
      </w:r>
      <w:r w:rsidRPr="00102BA7">
        <w:rPr>
          <w:rFonts w:ascii="Roboto Slab" w:hAnsi="Roboto Slab"/>
          <w:b/>
        </w:rPr>
        <w:t xml:space="preserve"> consumers</w:t>
      </w:r>
      <w:r w:rsidRPr="00102BA7">
        <w:rPr>
          <w:rFonts w:ascii="Roboto Slab" w:hAnsi="Roboto Slab"/>
        </w:rPr>
        <w:t>.” Some of the energy that the herbivores use is lost in the ecosystem when they create body heat. For example, when deer run and their bodies warm up, the excess heat within their bodies escapes into the atmosphere. If that did not happen, the deer’s bodies would get too hot and their organs would fail to work any longer.</w:t>
      </w:r>
    </w:p>
    <w:p w:rsidR="00102BA7" w:rsidRPr="00102BA7" w:rsidRDefault="00102BA7" w:rsidP="00102BA7">
      <w:pPr>
        <w:rPr>
          <w:rFonts w:ascii="Roboto Slab" w:hAnsi="Roboto Slab"/>
        </w:rPr>
      </w:pPr>
      <w:r w:rsidRPr="00102BA7">
        <w:rPr>
          <w:rFonts w:ascii="Roboto Slab" w:hAnsi="Roboto Slab"/>
        </w:rPr>
        <w:lastRenderedPageBreak/>
        <w:t>Energy is transferred again in an ecosystem’s energy flow from primary consumers to “</w:t>
      </w:r>
      <w:r w:rsidRPr="00076887">
        <w:rPr>
          <w:rFonts w:ascii="Roboto Slab" w:hAnsi="Roboto Slab"/>
        </w:rPr>
        <w:t>secondary consumers</w:t>
      </w:r>
      <w:r w:rsidRPr="00102BA7">
        <w:rPr>
          <w:rFonts w:ascii="Roboto Slab" w:hAnsi="Roboto Slab"/>
        </w:rPr>
        <w:t>”</w:t>
      </w:r>
      <w:r w:rsidR="00D14B99">
        <w:rPr>
          <w:rFonts w:ascii="Roboto Slab" w:hAnsi="Roboto Slab"/>
        </w:rPr>
        <w:t>.</w:t>
      </w:r>
      <w:r w:rsidRPr="00102BA7">
        <w:rPr>
          <w:rFonts w:ascii="Roboto Slab" w:hAnsi="Roboto Slab"/>
        </w:rPr>
        <w:t xml:space="preserve"> </w:t>
      </w:r>
      <w:r w:rsidRPr="00444AEC">
        <w:rPr>
          <w:rFonts w:ascii="Roboto Slab" w:hAnsi="Roboto Slab"/>
          <w:b/>
        </w:rPr>
        <w:t>Carnivores</w:t>
      </w:r>
      <w:r w:rsidRPr="00102BA7">
        <w:rPr>
          <w:rFonts w:ascii="Roboto Slab" w:hAnsi="Roboto Slab"/>
        </w:rPr>
        <w:t xml:space="preserve">, or meat eaters, act as secondary consumers. Lions, tigers, and polar bears are carnivorous. They eat the meat of the herbivores after a hunt. When tigers eat their </w:t>
      </w:r>
      <w:r w:rsidRPr="00076887">
        <w:rPr>
          <w:rFonts w:ascii="Roboto Slab" w:hAnsi="Roboto Slab"/>
          <w:b/>
        </w:rPr>
        <w:t>prey</w:t>
      </w:r>
      <w:r w:rsidRPr="00102BA7">
        <w:rPr>
          <w:rFonts w:ascii="Roboto Slab" w:hAnsi="Roboto Slab"/>
        </w:rPr>
        <w:t>’s meat, they go on to digest it and use the energy from it for their own survival. Like herbivores</w:t>
      </w:r>
      <w:r w:rsidR="00444AEC">
        <w:rPr>
          <w:rFonts w:ascii="Roboto Slab" w:hAnsi="Roboto Slab"/>
        </w:rPr>
        <w:t>,</w:t>
      </w:r>
      <w:r w:rsidRPr="00102BA7">
        <w:rPr>
          <w:rFonts w:ascii="Roboto Slab" w:hAnsi="Roboto Slab"/>
        </w:rPr>
        <w:t xml:space="preserve"> carnivores also give off heat energy when their bodies warm up from exercise. </w:t>
      </w:r>
      <w:r w:rsidR="00444AEC">
        <w:rPr>
          <w:rFonts w:ascii="Roboto Slab" w:hAnsi="Roboto Slab"/>
        </w:rPr>
        <w:t>T</w:t>
      </w:r>
      <w:r w:rsidRPr="00102BA7">
        <w:rPr>
          <w:rFonts w:ascii="Roboto Slab" w:hAnsi="Roboto Slab"/>
        </w:rPr>
        <w:t xml:space="preserve">he carnivorous secondary consumers </w:t>
      </w:r>
      <w:r w:rsidR="00444AEC">
        <w:rPr>
          <w:rFonts w:ascii="Roboto Slab" w:hAnsi="Roboto Slab"/>
        </w:rPr>
        <w:t>may</w:t>
      </w:r>
      <w:r w:rsidRPr="00102BA7">
        <w:rPr>
          <w:rFonts w:ascii="Roboto Slab" w:hAnsi="Roboto Slab"/>
        </w:rPr>
        <w:t xml:space="preserve"> eventually find themselves targeted for their energy by other members of their ecosystem: the tertiary consumers.</w:t>
      </w:r>
    </w:p>
    <w:p w:rsidR="00102BA7" w:rsidRDefault="00102BA7" w:rsidP="00BC1A38">
      <w:pPr>
        <w:spacing w:after="120"/>
        <w:rPr>
          <w:rFonts w:ascii="Roboto Slab" w:hAnsi="Roboto Slab"/>
        </w:rPr>
      </w:pPr>
      <w:r w:rsidRPr="00102BA7">
        <w:rPr>
          <w:rFonts w:ascii="Roboto Slab" w:hAnsi="Roboto Slab"/>
        </w:rPr>
        <w:t xml:space="preserve">Secondary consumers are carnivorous </w:t>
      </w:r>
      <w:r w:rsidRPr="00444AEC">
        <w:rPr>
          <w:rFonts w:ascii="Roboto Slab" w:hAnsi="Roboto Slab"/>
          <w:b/>
        </w:rPr>
        <w:t>predators</w:t>
      </w:r>
      <w:r w:rsidRPr="00102BA7">
        <w:rPr>
          <w:rFonts w:ascii="Roboto Slab" w:hAnsi="Roboto Slab"/>
        </w:rPr>
        <w:t xml:space="preserve">, meaning that they hunt down other animals and kill them for food. However, these animals </w:t>
      </w:r>
      <w:r w:rsidR="00076887">
        <w:rPr>
          <w:rFonts w:ascii="Roboto Slab" w:hAnsi="Roboto Slab"/>
        </w:rPr>
        <w:t>may</w:t>
      </w:r>
      <w:r w:rsidRPr="00102BA7">
        <w:rPr>
          <w:rFonts w:ascii="Roboto Slab" w:hAnsi="Roboto Slab"/>
        </w:rPr>
        <w:t xml:space="preserve"> not </w:t>
      </w:r>
      <w:r w:rsidR="00076887">
        <w:rPr>
          <w:rFonts w:ascii="Roboto Slab" w:hAnsi="Roboto Slab"/>
        </w:rPr>
        <w:t xml:space="preserve">be </w:t>
      </w:r>
      <w:r w:rsidRPr="00102BA7">
        <w:rPr>
          <w:rFonts w:ascii="Roboto Slab" w:hAnsi="Roboto Slab"/>
        </w:rPr>
        <w:t xml:space="preserve">at the very top of the food chain and they too can be hunted and utilized as a meal. </w:t>
      </w:r>
      <w:r w:rsidR="00076887">
        <w:rPr>
          <w:rFonts w:ascii="Roboto Slab" w:hAnsi="Roboto Slab"/>
        </w:rPr>
        <w:t>There may be t</w:t>
      </w:r>
      <w:r w:rsidRPr="00102BA7">
        <w:rPr>
          <w:rFonts w:ascii="Roboto Slab" w:hAnsi="Roboto Slab"/>
        </w:rPr>
        <w:t xml:space="preserve">ertiary consumers </w:t>
      </w:r>
      <w:r w:rsidR="00076887">
        <w:rPr>
          <w:rFonts w:ascii="Roboto Slab" w:hAnsi="Roboto Slab"/>
        </w:rPr>
        <w:t xml:space="preserve">which </w:t>
      </w:r>
      <w:r w:rsidRPr="00102BA7">
        <w:rPr>
          <w:rFonts w:ascii="Roboto Slab" w:hAnsi="Roboto Slab"/>
        </w:rPr>
        <w:t xml:space="preserve">are predators </w:t>
      </w:r>
      <w:r w:rsidR="00076887">
        <w:rPr>
          <w:rFonts w:ascii="Roboto Slab" w:hAnsi="Roboto Slab"/>
        </w:rPr>
        <w:t>that consume</w:t>
      </w:r>
      <w:r w:rsidRPr="00102BA7">
        <w:rPr>
          <w:rFonts w:ascii="Roboto Slab" w:hAnsi="Roboto Slab"/>
        </w:rPr>
        <w:t xml:space="preserve"> secondary consumers.</w:t>
      </w:r>
      <w:r w:rsidR="00076887">
        <w:rPr>
          <w:rFonts w:ascii="Roboto Slab" w:hAnsi="Roboto Slab"/>
        </w:rPr>
        <w:t xml:space="preserve"> </w:t>
      </w:r>
      <w:r w:rsidRPr="00102BA7">
        <w:rPr>
          <w:rFonts w:ascii="Roboto Slab" w:hAnsi="Roboto Slab"/>
        </w:rPr>
        <w:t>Like the primary and secondary consumers, the tertiary consumers give off body heat. That energy is released into the atmosphere. Even if consumers or producers aren’t hunted or eaten, all living things eventually die. When they do, they decompose. Bacteria and fungi</w:t>
      </w:r>
      <w:r>
        <w:rPr>
          <w:rFonts w:ascii="Roboto Slab" w:hAnsi="Roboto Slab"/>
        </w:rPr>
        <w:t xml:space="preserve"> </w:t>
      </w:r>
      <w:r w:rsidRPr="00102BA7">
        <w:rPr>
          <w:rFonts w:ascii="Roboto Slab" w:hAnsi="Roboto Slab"/>
        </w:rPr>
        <w:t>break down the matter of the body, releasing </w:t>
      </w:r>
      <w:r w:rsidRPr="00102BA7">
        <w:rPr>
          <w:rFonts w:ascii="Roboto Slab" w:hAnsi="Roboto Slab"/>
          <w:bCs/>
        </w:rPr>
        <w:t>nutrients</w:t>
      </w:r>
      <w:r w:rsidRPr="00102BA7">
        <w:rPr>
          <w:rFonts w:ascii="Roboto Slab" w:hAnsi="Roboto Slab"/>
        </w:rPr>
        <w:t> into the soil. These </w:t>
      </w:r>
      <w:r w:rsidRPr="00102BA7">
        <w:rPr>
          <w:rFonts w:ascii="Roboto Slab" w:hAnsi="Roboto Slab"/>
          <w:bCs/>
        </w:rPr>
        <w:t>nutrients</w:t>
      </w:r>
      <w:r w:rsidRPr="00102BA7">
        <w:rPr>
          <w:rFonts w:ascii="Roboto Slab" w:hAnsi="Roboto Slab"/>
        </w:rPr>
        <w:t> are then used to give life to new plants so that new energy from the sun can flow through the eco pyramid.</w:t>
      </w:r>
    </w:p>
    <w:p w:rsidR="002F4407" w:rsidRPr="00BC1A38" w:rsidRDefault="002F4407" w:rsidP="00BC1A38">
      <w:pPr>
        <w:spacing w:after="0"/>
        <w:jc w:val="center"/>
        <w:rPr>
          <w:rFonts w:ascii="Roboto Slab" w:hAnsi="Roboto Slab"/>
          <w:sz w:val="24"/>
        </w:rPr>
      </w:pPr>
      <w:r w:rsidRPr="00BC1A38">
        <w:rPr>
          <w:rFonts w:ascii="Roboto Slab" w:hAnsi="Roboto Slab"/>
          <w:sz w:val="24"/>
        </w:rPr>
        <w:t>Beyond the Eco Pyramid</w:t>
      </w:r>
    </w:p>
    <w:p w:rsidR="004F7ECB" w:rsidRDefault="00076887" w:rsidP="00102BA7">
      <w:pPr>
        <w:rPr>
          <w:rFonts w:ascii="Roboto Slab" w:hAnsi="Roboto Slab"/>
        </w:rPr>
      </w:pPr>
      <w:r>
        <w:rPr>
          <w:rFonts w:ascii="Roboto Slab" w:hAnsi="Roboto Slab"/>
        </w:rPr>
        <w:t xml:space="preserve">The eco pyramid is a useful model, but the actual relationships between organisms in an ecosystem are not always that simple. Among land animals, </w:t>
      </w:r>
      <w:r w:rsidR="004F7ECB">
        <w:rPr>
          <w:rFonts w:ascii="Roboto Slab" w:hAnsi="Roboto Slab"/>
        </w:rPr>
        <w:t xml:space="preserve">the eating of </w:t>
      </w:r>
      <w:r>
        <w:rPr>
          <w:rFonts w:ascii="Roboto Slab" w:hAnsi="Roboto Slab"/>
        </w:rPr>
        <w:t xml:space="preserve">carnivores </w:t>
      </w:r>
      <w:r w:rsidR="004F7ECB">
        <w:rPr>
          <w:rFonts w:ascii="Roboto Slab" w:hAnsi="Roboto Slab"/>
        </w:rPr>
        <w:t xml:space="preserve">by </w:t>
      </w:r>
      <w:r>
        <w:rPr>
          <w:rFonts w:ascii="Roboto Slab" w:hAnsi="Roboto Slab"/>
        </w:rPr>
        <w:t xml:space="preserve">other carnivores is not always that common. </w:t>
      </w:r>
      <w:r w:rsidR="004F7ECB">
        <w:rPr>
          <w:rFonts w:ascii="Roboto Slab" w:hAnsi="Roboto Slab"/>
        </w:rPr>
        <w:t xml:space="preserve">One example of this happening is a weasel being eaten by a </w:t>
      </w:r>
      <w:r>
        <w:rPr>
          <w:rFonts w:ascii="Roboto Slab" w:hAnsi="Roboto Slab"/>
        </w:rPr>
        <w:t>fox. But foxes also eat herbivorous mice, making the fox both a secondary and tertiary consumer.</w:t>
      </w:r>
    </w:p>
    <w:p w:rsidR="00B911F1" w:rsidRDefault="00B911F1" w:rsidP="00D14B99">
      <w:pPr>
        <w:jc w:val="center"/>
        <w:rPr>
          <w:rFonts w:ascii="Roboto Slab" w:hAnsi="Roboto Slab"/>
        </w:rPr>
      </w:pPr>
      <w:r>
        <w:rPr>
          <w:rFonts w:ascii="Roboto Slab" w:hAnsi="Roboto Slab"/>
          <w:noProof/>
        </w:rPr>
        <w:drawing>
          <wp:inline distT="0" distB="0" distL="0" distR="0">
            <wp:extent cx="4530696" cy="742950"/>
            <wp:effectExtent l="19050" t="0" r="3204" b="0"/>
            <wp:docPr id="2" name="Picture 1" descr="FoxWeaselM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WeaselMouse.jpg"/>
                    <pic:cNvPicPr/>
                  </pic:nvPicPr>
                  <pic:blipFill>
                    <a:blip r:embed="rId8" cstate="print"/>
                    <a:stretch>
                      <a:fillRect/>
                    </a:stretch>
                  </pic:blipFill>
                  <pic:spPr>
                    <a:xfrm>
                      <a:off x="0" y="0"/>
                      <a:ext cx="4533202" cy="743361"/>
                    </a:xfrm>
                    <a:prstGeom prst="rect">
                      <a:avLst/>
                    </a:prstGeom>
                  </pic:spPr>
                </pic:pic>
              </a:graphicData>
            </a:graphic>
          </wp:inline>
        </w:drawing>
      </w:r>
    </w:p>
    <w:p w:rsidR="00896B3E" w:rsidRDefault="00217477" w:rsidP="002F4407">
      <w:pPr>
        <w:spacing w:after="0"/>
        <w:rPr>
          <w:rFonts w:ascii="Roboto Slab" w:hAnsi="Roboto Slab"/>
        </w:rPr>
      </w:pPr>
      <w:r>
        <w:rPr>
          <w:rFonts w:ascii="Roboto Slab" w:hAnsi="Roboto Slab"/>
        </w:rPr>
        <w:t>In ocean ecosystems a food chain can go</w:t>
      </w:r>
      <w:r w:rsidR="00896B3E">
        <w:rPr>
          <w:rFonts w:ascii="Roboto Slab" w:hAnsi="Roboto Slab"/>
        </w:rPr>
        <w:t xml:space="preserve"> much higher than a third order</w:t>
      </w:r>
      <w:r>
        <w:rPr>
          <w:rFonts w:ascii="Roboto Slab" w:hAnsi="Roboto Slab"/>
        </w:rPr>
        <w:t xml:space="preserve"> </w:t>
      </w:r>
      <w:r w:rsidR="00896B3E">
        <w:rPr>
          <w:rFonts w:ascii="Roboto Slab" w:hAnsi="Roboto Slab"/>
        </w:rPr>
        <w:t>(</w:t>
      </w:r>
      <w:r>
        <w:rPr>
          <w:rFonts w:ascii="Roboto Slab" w:hAnsi="Roboto Slab"/>
        </w:rPr>
        <w:t>tertiary</w:t>
      </w:r>
      <w:r w:rsidR="00896B3E">
        <w:rPr>
          <w:rFonts w:ascii="Roboto Slab" w:hAnsi="Roboto Slab"/>
        </w:rPr>
        <w:t>)</w:t>
      </w:r>
      <w:r>
        <w:rPr>
          <w:rFonts w:ascii="Roboto Slab" w:hAnsi="Roboto Slab"/>
        </w:rPr>
        <w:t xml:space="preserve"> level. A killer whale may eat a sea lion </w:t>
      </w:r>
      <w:r w:rsidR="00896B3E">
        <w:rPr>
          <w:rFonts w:ascii="Roboto Slab" w:hAnsi="Roboto Slab"/>
        </w:rPr>
        <w:t>that ate a squid that ate f</w:t>
      </w:r>
      <w:r w:rsidR="002F4407">
        <w:rPr>
          <w:rFonts w:ascii="Roboto Slab" w:hAnsi="Roboto Slab"/>
        </w:rPr>
        <w:t>ish that ate smaller fish. We’</w:t>
      </w:r>
      <w:r w:rsidR="00896B3E">
        <w:rPr>
          <w:rFonts w:ascii="Roboto Slab" w:hAnsi="Roboto Slab"/>
        </w:rPr>
        <w:t xml:space="preserve">ll </w:t>
      </w:r>
      <w:r w:rsidR="002F4407">
        <w:rPr>
          <w:rFonts w:ascii="Roboto Slab" w:hAnsi="Roboto Slab"/>
        </w:rPr>
        <w:t xml:space="preserve">also </w:t>
      </w:r>
      <w:r w:rsidR="00896B3E">
        <w:rPr>
          <w:rFonts w:ascii="Roboto Slab" w:hAnsi="Roboto Slab"/>
        </w:rPr>
        <w:t xml:space="preserve">learn about the </w:t>
      </w:r>
      <w:r w:rsidR="00896B3E" w:rsidRPr="00896B3E">
        <w:rPr>
          <w:rFonts w:ascii="Roboto Slab" w:hAnsi="Roboto Slab"/>
          <w:b/>
        </w:rPr>
        <w:t>food web</w:t>
      </w:r>
      <w:r w:rsidR="00896B3E">
        <w:rPr>
          <w:rFonts w:ascii="Roboto Slab" w:hAnsi="Roboto Slab"/>
        </w:rPr>
        <w:t xml:space="preserve">, which is a model that extends the linear concept of a food chain to </w:t>
      </w:r>
      <w:r w:rsidR="004F7ECB">
        <w:rPr>
          <w:rFonts w:ascii="Roboto Slab" w:hAnsi="Roboto Slab"/>
        </w:rPr>
        <w:t xml:space="preserve">two dimensions to </w:t>
      </w:r>
      <w:r w:rsidR="00896B3E">
        <w:rPr>
          <w:rFonts w:ascii="Roboto Slab" w:hAnsi="Roboto Slab"/>
        </w:rPr>
        <w:t>accommodate more complex interactions.</w:t>
      </w:r>
    </w:p>
    <w:p w:rsidR="002F4407" w:rsidRPr="00102BA7" w:rsidRDefault="002F4407" w:rsidP="002F4407">
      <w:pPr>
        <w:spacing w:after="0"/>
        <w:jc w:val="center"/>
        <w:rPr>
          <w:rFonts w:ascii="Roboto Slab" w:hAnsi="Roboto Slab"/>
        </w:rPr>
      </w:pPr>
      <w:r>
        <w:rPr>
          <w:rFonts w:ascii="Roboto Slab" w:hAnsi="Roboto Slab"/>
          <w:noProof/>
        </w:rPr>
        <w:drawing>
          <wp:inline distT="0" distB="0" distL="0" distR="0">
            <wp:extent cx="4368800" cy="3003551"/>
            <wp:effectExtent l="19050" t="0" r="0" b="0"/>
            <wp:docPr id="3" name="Picture 2" descr="OceanFoodWebExa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eanFoodWebExample.jpg"/>
                    <pic:cNvPicPr/>
                  </pic:nvPicPr>
                  <pic:blipFill>
                    <a:blip r:embed="rId9" cstate="print"/>
                    <a:stretch>
                      <a:fillRect/>
                    </a:stretch>
                  </pic:blipFill>
                  <pic:spPr>
                    <a:xfrm>
                      <a:off x="0" y="0"/>
                      <a:ext cx="4382168" cy="3012741"/>
                    </a:xfrm>
                    <a:prstGeom prst="rect">
                      <a:avLst/>
                    </a:prstGeom>
                  </pic:spPr>
                </pic:pic>
              </a:graphicData>
            </a:graphic>
          </wp:inline>
        </w:drawing>
      </w:r>
    </w:p>
    <w:sectPr w:rsidR="002F4407" w:rsidRPr="00102BA7" w:rsidSect="002F4407">
      <w:pgSz w:w="12240" w:h="15840"/>
      <w:pgMar w:top="720" w:right="720" w:bottom="36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7EB" w:rsidRDefault="00D127EB" w:rsidP="00B911F1">
      <w:pPr>
        <w:spacing w:after="0" w:line="240" w:lineRule="auto"/>
      </w:pPr>
      <w:r>
        <w:separator/>
      </w:r>
    </w:p>
  </w:endnote>
  <w:endnote w:type="continuationSeparator" w:id="0">
    <w:p w:rsidR="00D127EB" w:rsidRDefault="00D127EB" w:rsidP="00B911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Slab">
    <w:panose1 w:val="00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7EB" w:rsidRDefault="00D127EB" w:rsidP="00B911F1">
      <w:pPr>
        <w:spacing w:after="0" w:line="240" w:lineRule="auto"/>
      </w:pPr>
      <w:r>
        <w:separator/>
      </w:r>
    </w:p>
  </w:footnote>
  <w:footnote w:type="continuationSeparator" w:id="0">
    <w:p w:rsidR="00D127EB" w:rsidRDefault="00D127EB" w:rsidP="00B911F1">
      <w:pPr>
        <w:spacing w:after="0" w:line="240" w:lineRule="auto"/>
      </w:pPr>
      <w:r>
        <w:continuationSeparator/>
      </w:r>
    </w:p>
  </w:footnote>
  <w:footnote w:id="1">
    <w:p w:rsidR="00B911F1" w:rsidRDefault="00B911F1">
      <w:pPr>
        <w:pStyle w:val="FootnoteText"/>
      </w:pPr>
      <w:r>
        <w:rPr>
          <w:rStyle w:val="FootnoteReference"/>
        </w:rPr>
        <w:footnoteRef/>
      </w:r>
      <w:r>
        <w:t xml:space="preserve"> Adapted from </w:t>
      </w:r>
      <w:r w:rsidRPr="00B911F1">
        <w:t>https://www.readworks.org/article/The-Eco-Pyramid/b800b419-85a0-49d5-9bfc-3b8788b45049/#!articleTab:content/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02BA7"/>
    <w:rsid w:val="00076887"/>
    <w:rsid w:val="000C5681"/>
    <w:rsid w:val="00102BA7"/>
    <w:rsid w:val="00217477"/>
    <w:rsid w:val="002F4407"/>
    <w:rsid w:val="00347E46"/>
    <w:rsid w:val="003B0399"/>
    <w:rsid w:val="00444AEC"/>
    <w:rsid w:val="004F7ECB"/>
    <w:rsid w:val="00896B3E"/>
    <w:rsid w:val="00B911F1"/>
    <w:rsid w:val="00BC1A38"/>
    <w:rsid w:val="00D127EB"/>
    <w:rsid w:val="00D14B99"/>
    <w:rsid w:val="00EC661B"/>
    <w:rsid w:val="00FB48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66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2B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BA7"/>
    <w:rPr>
      <w:rFonts w:ascii="Tahoma" w:hAnsi="Tahoma" w:cs="Tahoma"/>
      <w:sz w:val="16"/>
      <w:szCs w:val="16"/>
    </w:rPr>
  </w:style>
  <w:style w:type="paragraph" w:styleId="FootnoteText">
    <w:name w:val="footnote text"/>
    <w:basedOn w:val="Normal"/>
    <w:link w:val="FootnoteTextChar"/>
    <w:uiPriority w:val="99"/>
    <w:semiHidden/>
    <w:unhideWhenUsed/>
    <w:rsid w:val="00B911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11F1"/>
    <w:rPr>
      <w:sz w:val="20"/>
      <w:szCs w:val="20"/>
    </w:rPr>
  </w:style>
  <w:style w:type="character" w:styleId="FootnoteReference">
    <w:name w:val="footnote reference"/>
    <w:basedOn w:val="DefaultParagraphFont"/>
    <w:uiPriority w:val="99"/>
    <w:semiHidden/>
    <w:unhideWhenUsed/>
    <w:rsid w:val="00B911F1"/>
    <w:rPr>
      <w:vertAlign w:val="superscript"/>
    </w:rPr>
  </w:style>
</w:styles>
</file>

<file path=word/webSettings.xml><?xml version="1.0" encoding="utf-8"?>
<w:webSettings xmlns:r="http://schemas.openxmlformats.org/officeDocument/2006/relationships" xmlns:w="http://schemas.openxmlformats.org/wordprocessingml/2006/main">
  <w:divs>
    <w:div w:id="213473703">
      <w:bodyDiv w:val="1"/>
      <w:marLeft w:val="0"/>
      <w:marRight w:val="0"/>
      <w:marTop w:val="0"/>
      <w:marBottom w:val="0"/>
      <w:divBdr>
        <w:top w:val="none" w:sz="0" w:space="0" w:color="auto"/>
        <w:left w:val="none" w:sz="0" w:space="0" w:color="auto"/>
        <w:bottom w:val="none" w:sz="0" w:space="0" w:color="auto"/>
        <w:right w:val="none" w:sz="0" w:space="0" w:color="auto"/>
      </w:divBdr>
    </w:div>
    <w:div w:id="67280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CDD040-E910-450C-9846-4B770DC4A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Pages>
  <Words>665</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4454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Grosso</dc:creator>
  <cp:lastModifiedBy>Gary Grosso</cp:lastModifiedBy>
  <cp:revision>7</cp:revision>
  <dcterms:created xsi:type="dcterms:W3CDTF">2020-09-03T04:04:00Z</dcterms:created>
  <dcterms:modified xsi:type="dcterms:W3CDTF">2020-09-03T20:40:00Z</dcterms:modified>
</cp:coreProperties>
</file>